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E0D2D" w14:textId="77777777" w:rsidR="0097763F" w:rsidRDefault="0097763F" w:rsidP="0097763F">
      <w:pPr>
        <w:spacing w:after="0"/>
        <w:ind w:left="3" w:right="0" w:firstLine="0"/>
        <w:jc w:val="center"/>
        <w:rPr>
          <w:b/>
        </w:rPr>
      </w:pPr>
      <w:r w:rsidRPr="0097763F">
        <w:rPr>
          <w:b/>
        </w:rPr>
        <w:t xml:space="preserve">OSOBY BEZDOMNE </w:t>
      </w:r>
    </w:p>
    <w:p w14:paraId="06A89E5F" w14:textId="7D9C58AD" w:rsidR="0097763F" w:rsidRPr="0097763F" w:rsidRDefault="0097763F" w:rsidP="0097763F">
      <w:pPr>
        <w:spacing w:after="0"/>
        <w:ind w:left="3" w:right="0" w:firstLine="0"/>
        <w:jc w:val="center"/>
        <w:rPr>
          <w:b/>
        </w:rPr>
      </w:pPr>
      <w:r w:rsidRPr="0097763F">
        <w:rPr>
          <w:b/>
        </w:rPr>
        <w:t>LUB DOTKNIĘTE WYKLUCZENIEM Z DOSTĘPU DO MIESZKAŃ</w:t>
      </w:r>
    </w:p>
    <w:p w14:paraId="6B6CD33A" w14:textId="0EB986C1" w:rsidR="007A077C" w:rsidRDefault="0097763F" w:rsidP="00CA331D">
      <w:pPr>
        <w:spacing w:after="0"/>
        <w:ind w:left="3" w:right="0" w:firstLine="0"/>
        <w:jc w:val="left"/>
      </w:pPr>
      <w:r w:rsidRPr="0097763F">
        <w:t>w rozumieniu Wytycznych w zakresie monitorowania postępu rzeczowego realizacji programów operacyjnych na lata 2014-2020</w:t>
      </w:r>
      <w:r w:rsidR="0095088F">
        <w:t>.</w:t>
      </w:r>
    </w:p>
    <w:p w14:paraId="5B9A820B" w14:textId="77777777" w:rsidR="0095088F" w:rsidRDefault="0095088F" w:rsidP="00CA331D">
      <w:pPr>
        <w:spacing w:after="0"/>
        <w:ind w:left="3" w:right="0" w:firstLine="0"/>
        <w:jc w:val="left"/>
      </w:pPr>
    </w:p>
    <w:p w14:paraId="7B538A14" w14:textId="4FCB40B4" w:rsidR="0095088F" w:rsidRDefault="0095088F" w:rsidP="0095088F">
      <w:pPr>
        <w:spacing w:after="0"/>
        <w:ind w:left="3" w:right="0" w:firstLine="0"/>
      </w:pPr>
      <w:r w:rsidRPr="0095088F">
        <w:t>„Bezdomność i wykluczenie mieszkaniowe definiowane są zgodnie z Europejską typologią bezdomności i wykluczenia mieszkaniowego ETHOS, w której wskazuje się okoliczności życia w bezdomności lub ekstremalne formy wykluczenia mieszkaniowego:</w:t>
      </w:r>
    </w:p>
    <w:p w14:paraId="07CD1328" w14:textId="77777777" w:rsidR="0095088F" w:rsidRDefault="0095088F" w:rsidP="004E256B">
      <w:pPr>
        <w:spacing w:after="0"/>
        <w:ind w:left="284" w:right="0" w:hanging="142"/>
      </w:pPr>
      <w:r>
        <w:t>1) Bez dachu nad głową (osoby żyjące w surowych i alarmujących warunkach)</w:t>
      </w:r>
    </w:p>
    <w:p w14:paraId="6164A8BD" w14:textId="77777777" w:rsidR="0095088F" w:rsidRDefault="0095088F" w:rsidP="004E256B">
      <w:pPr>
        <w:spacing w:after="0"/>
        <w:ind w:left="284" w:right="0" w:hanging="142"/>
      </w:pPr>
      <w:r>
        <w:t>2) 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- specjalistyczne zakwaterowanie wspierane)</w:t>
      </w:r>
    </w:p>
    <w:p w14:paraId="6DAA583D" w14:textId="77777777" w:rsidR="0095088F" w:rsidRDefault="0095088F" w:rsidP="004E256B">
      <w:pPr>
        <w:spacing w:after="0"/>
        <w:ind w:left="284" w:right="0" w:hanging="142"/>
      </w:pPr>
      <w:r>
        <w:t>3) Niezabezpieczone zakwaterowanie (osoby posiadające niepewny najem z nakazem eksmisji, osoby zagrożone przemocą)</w:t>
      </w:r>
    </w:p>
    <w:p w14:paraId="3B08067C" w14:textId="77777777" w:rsidR="0095088F" w:rsidRDefault="0095088F" w:rsidP="004E256B">
      <w:pPr>
        <w:spacing w:after="0"/>
        <w:ind w:left="284" w:right="0" w:hanging="142"/>
      </w:pPr>
      <w:r>
        <w:t xml:space="preserve">4) Nieodpowiednie warunki mieszkaniowe (konstrukcje tymczasowe, mieszkania </w:t>
      </w:r>
      <w:proofErr w:type="spellStart"/>
      <w:r>
        <w:t>substandardowe</w:t>
      </w:r>
      <w:proofErr w:type="spellEnd"/>
      <w:r>
        <w:t xml:space="preserve"> - lokale nienadające się do zamieszkania wg standardu krajowego, skrajne przeludnienie).</w:t>
      </w:r>
    </w:p>
    <w:p w14:paraId="083DD64A" w14:textId="3DED934C" w:rsidR="0095088F" w:rsidRDefault="0095088F" w:rsidP="004E256B">
      <w:pPr>
        <w:spacing w:after="0"/>
        <w:ind w:left="284" w:right="0" w:hanging="142"/>
      </w:pPr>
      <w:r>
        <w:t>Osoby dorosłe mieszkające z rodzicami nie powinny być wykazywane we wskaźniku, chyba że wszystkie te osoby są bezdomne lub mieszkają w nieodpowiednich i niebezpiecznych warunkach."</w:t>
      </w:r>
    </w:p>
    <w:p w14:paraId="47528A62" w14:textId="77777777" w:rsidR="0095088F" w:rsidRPr="0095088F" w:rsidRDefault="0095088F" w:rsidP="0095088F">
      <w:pPr>
        <w:spacing w:after="0"/>
        <w:ind w:left="3" w:right="0" w:firstLine="0"/>
      </w:pPr>
    </w:p>
    <w:p w14:paraId="102CED0B" w14:textId="77777777" w:rsidR="00F27891" w:rsidRDefault="00F27891" w:rsidP="001F2B47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B39C2">
        <w:tc>
          <w:tcPr>
            <w:tcW w:w="1410" w:type="dxa"/>
          </w:tcPr>
          <w:p w14:paraId="7A81E884" w14:textId="77777777" w:rsid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Tytuł projektu: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4F8E1320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</w:tcPr>
          <w:p w14:paraId="188099CE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65AD2EDA" w14:textId="3FEB3BEF" w:rsidR="001F2B47" w:rsidRPr="001F2B47" w:rsidRDefault="001F2B47" w:rsidP="001F2B47">
      <w:pPr>
        <w:spacing w:after="0"/>
        <w:ind w:left="0" w:right="0" w:firstLine="0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</w:p>
    <w:p w14:paraId="2DB093FE" w14:textId="77777777" w:rsidR="001F2B47" w:rsidRPr="001F2B47" w:rsidRDefault="001F2B47" w:rsidP="001F2B47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1F2B47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6A2A4FB0" w14:textId="77777777" w:rsidR="001F2B47" w:rsidRPr="001F2B47" w:rsidRDefault="001F2B47" w:rsidP="001F2B47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743FF9A9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1F2B47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5559C9B8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709C8576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1F2B47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</w:t>
      </w:r>
      <w:proofErr w:type="spellStart"/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tki</w:t>
      </w:r>
      <w:proofErr w:type="spellEnd"/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 xml:space="preserve"> do Projektu objętego grantem)</w:t>
      </w:r>
    </w:p>
    <w:p w14:paraId="3FB8F61B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35C63590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1F2B47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1F2B47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1001A14B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299574C4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65AD57B8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1F2B47">
        <w:rPr>
          <w:rFonts w:eastAsiaTheme="minorHAnsi" w:cs="Times New Roman"/>
          <w:b/>
          <w:color w:val="000000" w:themeColor="text1"/>
          <w:lang w:eastAsia="en-US"/>
        </w:rPr>
        <w:t>PESEL Kandydata/</w:t>
      </w:r>
      <w:proofErr w:type="spellStart"/>
      <w:r w:rsidRPr="001F2B47">
        <w:rPr>
          <w:rFonts w:eastAsiaTheme="minorHAnsi" w:cs="Times New Roman"/>
          <w:b/>
          <w:color w:val="000000" w:themeColor="text1"/>
          <w:lang w:eastAsia="en-US"/>
        </w:rPr>
        <w:t>tki</w:t>
      </w:r>
      <w:proofErr w:type="spellEnd"/>
      <w:r w:rsidRPr="001F2B47">
        <w:rPr>
          <w:rFonts w:eastAsiaTheme="minorHAnsi" w:cs="Times New Roman"/>
          <w:b/>
          <w:color w:val="000000" w:themeColor="text1"/>
          <w:lang w:eastAsia="en-US"/>
        </w:rPr>
        <w:t xml:space="preserve"> do Projektu objętego grantem:</w:t>
      </w:r>
      <w:r w:rsidRPr="001F2B47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460B29DA" w14:textId="77777777" w:rsidR="001F2B47" w:rsidRPr="001F2B47" w:rsidRDefault="001F2B47" w:rsidP="001F2B47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4C585D49" w14:textId="7838E7C5" w:rsidR="0097763F" w:rsidRPr="009558F8" w:rsidRDefault="007A5E41" w:rsidP="0097763F">
      <w:pPr>
        <w:spacing w:after="0"/>
        <w:ind w:left="3" w:right="0" w:firstLine="0"/>
        <w:rPr>
          <w:b/>
          <w:sz w:val="24"/>
          <w:szCs w:val="24"/>
        </w:rPr>
      </w:pPr>
      <w:r w:rsidRPr="009558F8">
        <w:rPr>
          <w:rFonts w:asciiTheme="minorHAnsi" w:hAnsiTheme="minorHAnsi"/>
          <w:sz w:val="24"/>
          <w:szCs w:val="24"/>
        </w:rPr>
        <w:t>pouczony(a) o odpowiedzialności karnej za składanie fałszywych zeznań, o których mowa w: art. 233 § 1 / art. 272* Kodeksu karnego składam stosownie do art. 75 § 2 Kodeksu postępowania administracyjnego, oświadczenie następującej treści:</w:t>
      </w:r>
      <w:r w:rsidRPr="009558F8">
        <w:rPr>
          <w:rFonts w:asciiTheme="minorHAnsi" w:eastAsiaTheme="minorHAnsi" w:hAnsiTheme="minorHAnsi" w:cs="Times New Roman"/>
          <w:color w:val="000000" w:themeColor="text1"/>
          <w:sz w:val="24"/>
          <w:szCs w:val="24"/>
          <w:vertAlign w:val="superscript"/>
          <w:lang w:eastAsia="en-US"/>
        </w:rPr>
        <w:t xml:space="preserve">  </w:t>
      </w:r>
      <w:r w:rsidRPr="009558F8">
        <w:rPr>
          <w:rFonts w:asciiTheme="minorHAnsi" w:eastAsiaTheme="minorHAnsi" w:hAnsiTheme="minorHAnsi" w:cs="Times New Roman"/>
          <w:color w:val="000000" w:themeColor="text1"/>
          <w:sz w:val="24"/>
          <w:szCs w:val="24"/>
          <w:lang w:eastAsia="en-US"/>
        </w:rPr>
        <w:t xml:space="preserve">oświadczam,  </w:t>
      </w:r>
      <w:r w:rsidR="005B39C2" w:rsidRPr="009558F8">
        <w:rPr>
          <w:rFonts w:asciiTheme="minorHAnsi" w:hAnsiTheme="minorHAnsi" w:cstheme="minorHAnsi"/>
          <w:iCs/>
          <w:sz w:val="24"/>
          <w:szCs w:val="24"/>
        </w:rPr>
        <w:t xml:space="preserve">że </w:t>
      </w:r>
      <w:r w:rsidR="0097763F" w:rsidRPr="009558F8">
        <w:rPr>
          <w:rFonts w:asciiTheme="minorHAnsi" w:hAnsiTheme="minorHAnsi" w:cstheme="minorHAnsi"/>
          <w:b/>
          <w:iCs/>
          <w:sz w:val="24"/>
          <w:szCs w:val="24"/>
        </w:rPr>
        <w:t xml:space="preserve">jestem osobą bezdomną </w:t>
      </w:r>
      <w:r w:rsidR="0097763F" w:rsidRPr="009558F8">
        <w:rPr>
          <w:b/>
          <w:sz w:val="24"/>
          <w:szCs w:val="24"/>
        </w:rPr>
        <w:t xml:space="preserve"> lub dotkniętą wykluczeniem z dostępu do mieszkań </w:t>
      </w:r>
      <w:r w:rsidR="0097763F" w:rsidRPr="009558F8">
        <w:rPr>
          <w:sz w:val="24"/>
          <w:szCs w:val="24"/>
        </w:rPr>
        <w:t>w rozumieniu Wytycznych w zakresie monitorowania postępu rzeczowego realizacji programów operacyjnych na lata 2014-2020</w:t>
      </w:r>
      <w:r w:rsidR="0095088F" w:rsidRPr="009558F8">
        <w:rPr>
          <w:sz w:val="24"/>
          <w:szCs w:val="24"/>
        </w:rPr>
        <w:t>.</w:t>
      </w:r>
    </w:p>
    <w:p w14:paraId="46AE31FF" w14:textId="77777777" w:rsidR="009558F8" w:rsidRPr="003A027E" w:rsidRDefault="009558F8" w:rsidP="009558F8">
      <w:pPr>
        <w:spacing w:after="0"/>
        <w:ind w:left="3" w:right="0" w:firstLine="0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3A027E">
        <w:rPr>
          <w:sz w:val="24"/>
          <w:szCs w:val="24"/>
        </w:rPr>
        <w:t xml:space="preserve">W związku z brakiem możliwości przedłożenia zaświadczenia bądź innego rodzaju dokumentu o charakterze formalnym przedkładam niniejsze oświadczenie. </w:t>
      </w:r>
    </w:p>
    <w:p w14:paraId="159585CE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681AB1B0" w14:textId="77777777" w:rsidR="00B42780" w:rsidRDefault="00B42780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631FA84E" w14:textId="77777777" w:rsidR="00B42780" w:rsidRDefault="00B42780" w:rsidP="00B42780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307548">
        <w:rPr>
          <w:color w:val="000000" w:themeColor="text1"/>
          <w:sz w:val="20"/>
          <w:szCs w:val="20"/>
        </w:rPr>
        <w:t>Kandydata/</w:t>
      </w:r>
      <w:proofErr w:type="spellStart"/>
      <w:r w:rsidRPr="00307548">
        <w:rPr>
          <w:color w:val="000000" w:themeColor="text1"/>
          <w:sz w:val="20"/>
          <w:szCs w:val="20"/>
        </w:rPr>
        <w:t>tki</w:t>
      </w:r>
      <w:proofErr w:type="spellEnd"/>
      <w:r w:rsidRPr="00307548">
        <w:rPr>
          <w:color w:val="000000" w:themeColor="text1"/>
          <w:sz w:val="20"/>
          <w:szCs w:val="20"/>
        </w:rPr>
        <w:t xml:space="preserve"> do Projektu</w:t>
      </w:r>
      <w:r w:rsidRPr="00307548">
        <w:rPr>
          <w:b/>
          <w:color w:val="000000" w:themeColor="text1"/>
          <w:sz w:val="20"/>
          <w:szCs w:val="20"/>
        </w:rPr>
        <w:t xml:space="preserve"> </w:t>
      </w:r>
    </w:p>
    <w:p w14:paraId="5088A821" w14:textId="063BBC44" w:rsidR="00B42780" w:rsidRDefault="00B42780" w:rsidP="00B42780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</w:p>
    <w:p w14:paraId="107A4D14" w14:textId="2C0ECBF9" w:rsidR="001F2B47" w:rsidRDefault="00B42780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307548">
        <w:rPr>
          <w:color w:val="000000" w:themeColor="text1"/>
          <w:sz w:val="20"/>
          <w:szCs w:val="20"/>
        </w:rPr>
        <w:lastRenderedPageBreak/>
        <w:t xml:space="preserve">gdy Kandydat/tka jest osobą ubezwłasnowolnioną 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>.</w:t>
      </w:r>
    </w:p>
    <w:p w14:paraId="09F50B37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18BBF182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7D2CC85D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3A0F8435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004FB8CE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0D715842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50538FE7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30C47468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7BB27D83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09861297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7783D20A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50A459BF" w14:textId="77777777" w:rsidR="007A5E41" w:rsidRPr="00963110" w:rsidRDefault="007A5E41" w:rsidP="007A5E41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t>Art. 233 § 1 Kodeksu karnego</w:t>
      </w:r>
      <w:r w:rsidRPr="00963110">
        <w:rPr>
          <w:sz w:val="28"/>
          <w:szCs w:val="28"/>
        </w:rPr>
        <w:t xml:space="preserve"> – Kto, składając zeznanie mające służyć za dowód w postępowaniu sądowym lub w innym postępowaniu prowadzonym na podstawie ustawy, zeznaje nieprawdę lub zataja prawdę, podlega karze pozbawienia wolności od 6 miesięcy do lat 8. </w:t>
      </w:r>
    </w:p>
    <w:p w14:paraId="4C13E082" w14:textId="77777777" w:rsidR="007A5E41" w:rsidRPr="00963110" w:rsidRDefault="007A5E41" w:rsidP="007A5E41">
      <w:pPr>
        <w:spacing w:after="0"/>
        <w:ind w:left="3" w:right="0" w:firstLine="0"/>
        <w:rPr>
          <w:sz w:val="28"/>
          <w:szCs w:val="28"/>
        </w:rPr>
      </w:pPr>
    </w:p>
    <w:p w14:paraId="3198B930" w14:textId="77777777" w:rsidR="007A5E41" w:rsidRPr="00963110" w:rsidRDefault="007A5E41" w:rsidP="007A5E41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t>Art. 272 Kodeksu karnego</w:t>
      </w:r>
      <w:r w:rsidRPr="00963110">
        <w:rPr>
          <w:sz w:val="28"/>
          <w:szCs w:val="28"/>
        </w:rPr>
        <w:t xml:space="preserve"> - Kto wyłudza poświadczenie nieprawdy przez podstępne wprowadzenie w błąd funkcjonariusza publicznego lub innej osoby upoważnionej do wystawienia dokumentu, podlega karze pozbawienia wolności do lat 3.</w:t>
      </w:r>
    </w:p>
    <w:p w14:paraId="4B0537BC" w14:textId="77777777" w:rsidR="007A5E41" w:rsidRPr="00963110" w:rsidRDefault="007A5E41" w:rsidP="007A5E41">
      <w:pPr>
        <w:spacing w:after="0"/>
        <w:ind w:left="3" w:right="0" w:firstLine="0"/>
        <w:rPr>
          <w:sz w:val="28"/>
          <w:szCs w:val="28"/>
        </w:rPr>
      </w:pPr>
    </w:p>
    <w:p w14:paraId="22380436" w14:textId="77777777" w:rsidR="007A5E41" w:rsidRDefault="007A5E41" w:rsidP="007A5E41">
      <w:r w:rsidRPr="00963110">
        <w:rPr>
          <w:b/>
          <w:sz w:val="28"/>
          <w:szCs w:val="28"/>
        </w:rPr>
        <w:t>Art. 75 § 2 Kodeksu postępowania administracyjnego</w:t>
      </w:r>
      <w:r w:rsidRPr="00963110">
        <w:rPr>
          <w:sz w:val="28"/>
          <w:szCs w:val="28"/>
        </w:rPr>
        <w:t xml:space="preserve"> - 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</w:t>
      </w:r>
      <w:r>
        <w:t>.</w:t>
      </w:r>
    </w:p>
    <w:p w14:paraId="171DC9C3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6CD208B1" w14:textId="77777777" w:rsidR="007A5E41" w:rsidRPr="00B42780" w:rsidRDefault="007A5E41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sectPr w:rsidR="007A5E41" w:rsidRPr="00B42780" w:rsidSect="001F2B47">
      <w:headerReference w:type="default" r:id="rId7"/>
      <w:pgSz w:w="11906" w:h="16838"/>
      <w:pgMar w:top="1276" w:right="1417" w:bottom="568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EDA1" w14:textId="77777777" w:rsidR="0021375C" w:rsidRDefault="0021375C" w:rsidP="005B39C2">
      <w:pPr>
        <w:spacing w:after="0" w:line="240" w:lineRule="auto"/>
      </w:pPr>
      <w:r>
        <w:separator/>
      </w:r>
    </w:p>
  </w:endnote>
  <w:endnote w:type="continuationSeparator" w:id="0">
    <w:p w14:paraId="713043BF" w14:textId="77777777" w:rsidR="0021375C" w:rsidRDefault="0021375C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2F3BD" w14:textId="77777777" w:rsidR="0021375C" w:rsidRDefault="0021375C" w:rsidP="005B39C2">
      <w:pPr>
        <w:spacing w:after="0" w:line="240" w:lineRule="auto"/>
      </w:pPr>
      <w:r>
        <w:separator/>
      </w:r>
    </w:p>
  </w:footnote>
  <w:footnote w:type="continuationSeparator" w:id="0">
    <w:p w14:paraId="3D397160" w14:textId="77777777" w:rsidR="0021375C" w:rsidRDefault="0021375C" w:rsidP="005B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3617"/>
    <w:multiLevelType w:val="hybridMultilevel"/>
    <w:tmpl w:val="04C41248"/>
    <w:lvl w:ilvl="0" w:tplc="0FC089BA">
      <w:start w:val="8"/>
      <w:numFmt w:val="bullet"/>
      <w:lvlText w:val=""/>
      <w:lvlJc w:val="left"/>
      <w:pPr>
        <w:ind w:left="72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6D511D84"/>
    <w:multiLevelType w:val="hybridMultilevel"/>
    <w:tmpl w:val="7436CD6C"/>
    <w:lvl w:ilvl="0" w:tplc="7DDE0FB8">
      <w:start w:val="8"/>
      <w:numFmt w:val="bullet"/>
      <w:lvlText w:val=""/>
      <w:lvlJc w:val="left"/>
      <w:pPr>
        <w:ind w:left="36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C1"/>
    <w:rsid w:val="00183E06"/>
    <w:rsid w:val="001F2B47"/>
    <w:rsid w:val="0021375C"/>
    <w:rsid w:val="002B749C"/>
    <w:rsid w:val="00332C07"/>
    <w:rsid w:val="003435B8"/>
    <w:rsid w:val="00351505"/>
    <w:rsid w:val="00375D3F"/>
    <w:rsid w:val="00394D6C"/>
    <w:rsid w:val="003D0214"/>
    <w:rsid w:val="00454DE6"/>
    <w:rsid w:val="00463221"/>
    <w:rsid w:val="004E256B"/>
    <w:rsid w:val="005018BD"/>
    <w:rsid w:val="0059169B"/>
    <w:rsid w:val="005B39C2"/>
    <w:rsid w:val="005C59D2"/>
    <w:rsid w:val="005C684C"/>
    <w:rsid w:val="005F788F"/>
    <w:rsid w:val="00613C18"/>
    <w:rsid w:val="00644A57"/>
    <w:rsid w:val="00713A5F"/>
    <w:rsid w:val="00726E9E"/>
    <w:rsid w:val="007965CE"/>
    <w:rsid w:val="007A077C"/>
    <w:rsid w:val="007A5E41"/>
    <w:rsid w:val="0095088F"/>
    <w:rsid w:val="009558F8"/>
    <w:rsid w:val="0097763F"/>
    <w:rsid w:val="009F3B22"/>
    <w:rsid w:val="00B12DC1"/>
    <w:rsid w:val="00B42780"/>
    <w:rsid w:val="00B456A8"/>
    <w:rsid w:val="00B9319F"/>
    <w:rsid w:val="00B9396F"/>
    <w:rsid w:val="00C161A9"/>
    <w:rsid w:val="00CA331D"/>
    <w:rsid w:val="00D17168"/>
    <w:rsid w:val="00D91CCB"/>
    <w:rsid w:val="00D96423"/>
    <w:rsid w:val="00D97C39"/>
    <w:rsid w:val="00EF7E6E"/>
    <w:rsid w:val="00F27891"/>
    <w:rsid w:val="00F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  <w15:chartTrackingRefBased/>
  <w15:docId w15:val="{B5444652-2527-4BBF-8059-CB6B896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169B"/>
    <w:pPr>
      <w:ind w:left="720"/>
      <w:contextualSpacing/>
    </w:pPr>
  </w:style>
  <w:style w:type="character" w:customStyle="1" w:styleId="highlight">
    <w:name w:val="highlight"/>
    <w:basedOn w:val="Domylnaczcionkaakapitu"/>
    <w:rsid w:val="005916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2B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2B47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2B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Urząd Miasta i Gminy Radzyń Chełmiński</cp:lastModifiedBy>
  <cp:revision>20</cp:revision>
  <cp:lastPrinted>2021-08-26T06:57:00Z</cp:lastPrinted>
  <dcterms:created xsi:type="dcterms:W3CDTF">2019-11-18T07:39:00Z</dcterms:created>
  <dcterms:modified xsi:type="dcterms:W3CDTF">2021-08-26T06:58:00Z</dcterms:modified>
</cp:coreProperties>
</file>